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6F" w:rsidRPr="00D46A80" w:rsidRDefault="0063146F" w:rsidP="0063146F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46A80">
        <w:rPr>
          <w:rFonts w:ascii="Times New Roman" w:hAnsi="Times New Roman" w:cs="Times New Roman"/>
          <w:sz w:val="36"/>
          <w:szCs w:val="36"/>
        </w:rPr>
        <w:t>Bezpečnostní list</w:t>
      </w:r>
    </w:p>
    <w:p w:rsidR="0063146F" w:rsidRPr="00AD2556" w:rsidRDefault="0063146F" w:rsidP="00AD2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146F" w:rsidRPr="00AD2556" w:rsidRDefault="0063146F" w:rsidP="00AD2556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D2556">
        <w:rPr>
          <w:rFonts w:ascii="Times New Roman" w:hAnsi="Times New Roman" w:cs="Times New Roman"/>
          <w:b/>
          <w:sz w:val="24"/>
          <w:szCs w:val="24"/>
        </w:rPr>
        <w:t>Identifikace materiálu/obchodní značka</w:t>
      </w:r>
    </w:p>
    <w:p w:rsidR="0063146F" w:rsidRPr="00AD2556" w:rsidRDefault="0063146F" w:rsidP="00AD2556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i/>
          <w:sz w:val="24"/>
          <w:szCs w:val="24"/>
        </w:rPr>
        <w:t>Obchodní název</w:t>
      </w:r>
      <w:r w:rsidRPr="00AD2556">
        <w:rPr>
          <w:rFonts w:ascii="Times New Roman" w:hAnsi="Times New Roman" w:cs="Times New Roman"/>
          <w:sz w:val="24"/>
          <w:szCs w:val="24"/>
        </w:rPr>
        <w:t xml:space="preserve"> :</w:t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  <w:t>INTERDUPLICAST B</w:t>
      </w:r>
    </w:p>
    <w:p w:rsidR="0063146F" w:rsidRPr="00AD2556" w:rsidRDefault="0063146F" w:rsidP="00AD2556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i/>
          <w:sz w:val="24"/>
          <w:szCs w:val="24"/>
        </w:rPr>
        <w:t>Výrobce/prodejce</w:t>
      </w:r>
      <w:r w:rsidRPr="00AD2556">
        <w:rPr>
          <w:rFonts w:ascii="Times New Roman" w:hAnsi="Times New Roman" w:cs="Times New Roman"/>
          <w:sz w:val="24"/>
          <w:szCs w:val="24"/>
        </w:rPr>
        <w:t>:</w:t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  <w:t xml:space="preserve">INTERDENT </w:t>
      </w:r>
      <w:proofErr w:type="spellStart"/>
      <w:r w:rsidRPr="00AD2556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Pr="00AD2556">
        <w:rPr>
          <w:rFonts w:ascii="Times New Roman" w:hAnsi="Times New Roman" w:cs="Times New Roman"/>
          <w:sz w:val="24"/>
          <w:szCs w:val="24"/>
        </w:rPr>
        <w:t>.</w:t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  <w:t xml:space="preserve">INTERDENT </w:t>
      </w:r>
      <w:proofErr w:type="spellStart"/>
      <w:r w:rsidRPr="00AD2556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Pr="00AD2556">
        <w:rPr>
          <w:rFonts w:ascii="Times New Roman" w:hAnsi="Times New Roman" w:cs="Times New Roman"/>
          <w:sz w:val="24"/>
          <w:szCs w:val="24"/>
        </w:rPr>
        <w:t>.</w:t>
      </w:r>
    </w:p>
    <w:p w:rsidR="0063146F" w:rsidRPr="00AD2556" w:rsidRDefault="0063146F" w:rsidP="00AD2556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2556">
        <w:rPr>
          <w:rFonts w:ascii="Times New Roman" w:hAnsi="Times New Roman" w:cs="Times New Roman"/>
          <w:sz w:val="24"/>
          <w:szCs w:val="24"/>
        </w:rPr>
        <w:t>Opekarniška</w:t>
      </w:r>
      <w:proofErr w:type="spellEnd"/>
      <w:r w:rsidRPr="00AD2556">
        <w:rPr>
          <w:rFonts w:ascii="Times New Roman" w:hAnsi="Times New Roman" w:cs="Times New Roman"/>
          <w:sz w:val="24"/>
          <w:szCs w:val="24"/>
        </w:rPr>
        <w:t xml:space="preserve"> 26</w:t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  <w:t>DOL 1</w:t>
      </w:r>
    </w:p>
    <w:p w:rsidR="0063146F" w:rsidRPr="00AD2556" w:rsidRDefault="0063146F" w:rsidP="00AD2556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  <w:t xml:space="preserve">SI - 3000 </w:t>
      </w:r>
      <w:proofErr w:type="spellStart"/>
      <w:r w:rsidRPr="00AD2556">
        <w:rPr>
          <w:rFonts w:ascii="Times New Roman" w:hAnsi="Times New Roman" w:cs="Times New Roman"/>
          <w:sz w:val="24"/>
          <w:szCs w:val="24"/>
        </w:rPr>
        <w:t>Celje</w:t>
      </w:r>
      <w:proofErr w:type="spellEnd"/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  <w:t xml:space="preserve">SI – 3342 GORNJI </w:t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  <w:t>GRAD</w:t>
      </w:r>
    </w:p>
    <w:p w:rsidR="0063146F" w:rsidRPr="00AD2556" w:rsidRDefault="0063146F" w:rsidP="00AD2556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i/>
          <w:sz w:val="24"/>
          <w:szCs w:val="24"/>
        </w:rPr>
        <w:t>Telefon/Fax</w:t>
      </w:r>
      <w:r w:rsidRPr="00AD2556">
        <w:rPr>
          <w:rFonts w:ascii="Times New Roman" w:hAnsi="Times New Roman" w:cs="Times New Roman"/>
          <w:sz w:val="24"/>
          <w:szCs w:val="24"/>
        </w:rPr>
        <w:t xml:space="preserve"> :</w:t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  <w:t>+386(0) 425-62-00, +368(0) 425-62-10</w:t>
      </w:r>
    </w:p>
    <w:p w:rsidR="0063146F" w:rsidRPr="00AD2556" w:rsidRDefault="0063146F" w:rsidP="00AD2556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i/>
          <w:sz w:val="24"/>
          <w:szCs w:val="24"/>
        </w:rPr>
        <w:t xml:space="preserve">Informace v případě nebezpečí </w:t>
      </w:r>
      <w:r w:rsidRPr="00AD2556">
        <w:rPr>
          <w:rFonts w:ascii="Times New Roman" w:hAnsi="Times New Roman" w:cs="Times New Roman"/>
          <w:sz w:val="24"/>
          <w:szCs w:val="24"/>
        </w:rPr>
        <w:t>:</w:t>
      </w:r>
      <w:r w:rsidRPr="00AD2556">
        <w:rPr>
          <w:rFonts w:ascii="Times New Roman" w:hAnsi="Times New Roman" w:cs="Times New Roman"/>
          <w:sz w:val="24"/>
          <w:szCs w:val="24"/>
        </w:rPr>
        <w:tab/>
        <w:t>+386(0) 425-62-00</w:t>
      </w:r>
    </w:p>
    <w:p w:rsidR="0063146F" w:rsidRPr="00AD2556" w:rsidRDefault="0063146F" w:rsidP="00AD2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146F" w:rsidRPr="00AD2556" w:rsidRDefault="0063146F" w:rsidP="00AD2556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D2556">
        <w:rPr>
          <w:rFonts w:ascii="Times New Roman" w:hAnsi="Times New Roman" w:cs="Times New Roman"/>
          <w:b/>
          <w:sz w:val="24"/>
          <w:szCs w:val="24"/>
        </w:rPr>
        <w:t>Složení materiálu</w:t>
      </w:r>
    </w:p>
    <w:p w:rsidR="0063146F" w:rsidRPr="00AD2556" w:rsidRDefault="0063146F" w:rsidP="00AD2556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AD2556">
        <w:rPr>
          <w:rFonts w:ascii="Times New Roman" w:hAnsi="Times New Roman" w:cs="Times New Roman"/>
          <w:sz w:val="24"/>
          <w:szCs w:val="24"/>
        </w:rPr>
        <w:t>Polydimethylsiloxan</w:t>
      </w:r>
      <w:proofErr w:type="spellEnd"/>
      <w:r w:rsidRPr="00AD2556">
        <w:rPr>
          <w:rFonts w:ascii="Times New Roman" w:hAnsi="Times New Roman" w:cs="Times New Roman"/>
          <w:sz w:val="24"/>
          <w:szCs w:val="24"/>
        </w:rPr>
        <w:t xml:space="preserve"> s funkčními skupinami a aditivy pro tvorbu </w:t>
      </w:r>
      <w:r w:rsidR="0024067C">
        <w:rPr>
          <w:rFonts w:ascii="Times New Roman" w:hAnsi="Times New Roman" w:cs="Times New Roman"/>
          <w:sz w:val="24"/>
          <w:szCs w:val="24"/>
        </w:rPr>
        <w:t>dublovaných modelů.</w:t>
      </w:r>
    </w:p>
    <w:p w:rsidR="0063146F" w:rsidRPr="00AD2556" w:rsidRDefault="0063146F" w:rsidP="00AD2556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3146F" w:rsidRPr="00AD2556" w:rsidRDefault="0063146F" w:rsidP="00AD2556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D2556">
        <w:rPr>
          <w:rFonts w:ascii="Times New Roman" w:hAnsi="Times New Roman" w:cs="Times New Roman"/>
          <w:b/>
          <w:sz w:val="24"/>
          <w:szCs w:val="24"/>
        </w:rPr>
        <w:t>Identifikace rizik</w:t>
      </w:r>
    </w:p>
    <w:p w:rsidR="0063146F" w:rsidRPr="00AD2556" w:rsidRDefault="0063146F" w:rsidP="00AD2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i/>
          <w:sz w:val="24"/>
          <w:szCs w:val="24"/>
        </w:rPr>
        <w:t>Označení nebezpečí:</w:t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  <w:t>neurčeno</w:t>
      </w:r>
    </w:p>
    <w:p w:rsidR="00AD2556" w:rsidRPr="00AD2556" w:rsidRDefault="00AD2556" w:rsidP="00AD25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146F" w:rsidRPr="00AD2556" w:rsidRDefault="0063146F" w:rsidP="00AD2556">
      <w:pPr>
        <w:pStyle w:val="Odstavecseseznamem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D2556">
        <w:rPr>
          <w:rFonts w:ascii="Times New Roman" w:hAnsi="Times New Roman" w:cs="Times New Roman"/>
          <w:b/>
          <w:sz w:val="24"/>
          <w:szCs w:val="24"/>
        </w:rPr>
        <w:t>První pomoc</w:t>
      </w:r>
    </w:p>
    <w:p w:rsidR="0063146F" w:rsidRPr="00AD2556" w:rsidRDefault="0063146F" w:rsidP="00AD2556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i/>
          <w:sz w:val="24"/>
          <w:szCs w:val="24"/>
        </w:rPr>
        <w:t>Obecné informace:</w:t>
      </w:r>
      <w:r w:rsidRPr="00AD2556">
        <w:rPr>
          <w:rFonts w:ascii="Times New Roman" w:hAnsi="Times New Roman" w:cs="Times New Roman"/>
          <w:i/>
          <w:sz w:val="24"/>
          <w:szCs w:val="24"/>
        </w:rPr>
        <w:tab/>
      </w:r>
      <w:r w:rsidRPr="00AD2556">
        <w:rPr>
          <w:rFonts w:ascii="Times New Roman" w:hAnsi="Times New Roman" w:cs="Times New Roman"/>
          <w:i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>žádné speciální požadavky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i/>
          <w:iCs/>
          <w:sz w:val="24"/>
          <w:szCs w:val="24"/>
        </w:rPr>
        <w:t xml:space="preserve">Vdechnutí: </w:t>
      </w:r>
      <w:r w:rsidRPr="00AD255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D255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D255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>žádné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i/>
          <w:iCs/>
          <w:sz w:val="24"/>
          <w:szCs w:val="24"/>
        </w:rPr>
        <w:t xml:space="preserve">Kožní kontakt: </w:t>
      </w:r>
      <w:r w:rsidRPr="00AD255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D255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>odstraňte mechanicky ubrouskem nebo ručníkem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i/>
          <w:iCs/>
          <w:sz w:val="24"/>
          <w:szCs w:val="24"/>
        </w:rPr>
        <w:t>Oční kontakt:</w:t>
      </w:r>
      <w:r w:rsidRPr="00AD255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D255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D255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 xml:space="preserve">vyplachujte otevřené oko několik minut pod tekoucí vodou. </w:t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  <w:t>Pokud příznaky přetrvají, vyhledejte lékaře.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D2556">
        <w:rPr>
          <w:rFonts w:ascii="Times New Roman" w:hAnsi="Times New Roman" w:cs="Times New Roman"/>
          <w:i/>
          <w:iCs/>
          <w:sz w:val="24"/>
          <w:szCs w:val="24"/>
        </w:rPr>
        <w:t>Spolknutí:</w:t>
      </w:r>
      <w:r w:rsidRPr="00AD255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Pr="00AD255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D255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D2556">
        <w:rPr>
          <w:rFonts w:ascii="Times New Roman" w:hAnsi="Times New Roman" w:cs="Times New Roman"/>
          <w:iCs/>
          <w:sz w:val="24"/>
          <w:szCs w:val="24"/>
        </w:rPr>
        <w:t>pokud postižený začne zvracet, kontaktujte lékaře.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63146F" w:rsidRPr="00AD2556" w:rsidRDefault="0063146F" w:rsidP="00AD255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AD2556">
        <w:rPr>
          <w:rFonts w:ascii="Times New Roman" w:hAnsi="Times New Roman" w:cs="Times New Roman"/>
          <w:b/>
          <w:sz w:val="24"/>
          <w:szCs w:val="24"/>
        </w:rPr>
        <w:t>Protipožární opatření</w:t>
      </w:r>
    </w:p>
    <w:p w:rsidR="0063146F" w:rsidRPr="00AD2556" w:rsidRDefault="0063146F" w:rsidP="00AD255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2832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i/>
          <w:sz w:val="24"/>
          <w:szCs w:val="24"/>
        </w:rPr>
        <w:t>Vhodné hasicí prostředky:</w:t>
      </w:r>
      <w:r w:rsidRPr="00AD2556">
        <w:rPr>
          <w:rFonts w:ascii="Times New Roman" w:hAnsi="Times New Roman" w:cs="Times New Roman"/>
          <w:sz w:val="24"/>
          <w:szCs w:val="24"/>
        </w:rPr>
        <w:t xml:space="preserve"> </w:t>
      </w:r>
      <w:r w:rsidRPr="00AD2556">
        <w:rPr>
          <w:rFonts w:ascii="Times New Roman" w:hAnsi="Times New Roman" w:cs="Times New Roman"/>
          <w:sz w:val="24"/>
          <w:szCs w:val="24"/>
        </w:rPr>
        <w:tab/>
        <w:t xml:space="preserve">CO2, pěna, voda, písek. 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146F" w:rsidRPr="00AD2556" w:rsidRDefault="0063146F" w:rsidP="00AD25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D2556">
        <w:rPr>
          <w:rFonts w:ascii="Times New Roman" w:hAnsi="Times New Roman" w:cs="Times New Roman"/>
          <w:b/>
          <w:sz w:val="24"/>
          <w:szCs w:val="24"/>
        </w:rPr>
        <w:t>Bezpečnostní opatření</w:t>
      </w:r>
    </w:p>
    <w:p w:rsidR="0063146F" w:rsidRPr="00AD2556" w:rsidRDefault="0063146F" w:rsidP="00AD2556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i/>
          <w:sz w:val="24"/>
          <w:szCs w:val="24"/>
        </w:rPr>
        <w:t>Čištění a sbírání:</w:t>
      </w:r>
      <w:r w:rsidRPr="00AD2556">
        <w:rPr>
          <w:rFonts w:ascii="Times New Roman" w:hAnsi="Times New Roman" w:cs="Times New Roman"/>
          <w:i/>
          <w:sz w:val="24"/>
          <w:szCs w:val="24"/>
        </w:rPr>
        <w:tab/>
      </w:r>
      <w:r w:rsidRPr="00AD2556">
        <w:rPr>
          <w:rFonts w:ascii="Times New Roman" w:hAnsi="Times New Roman" w:cs="Times New Roman"/>
          <w:i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 xml:space="preserve">Sbírejte mechanicky, nechte vsát pískem. Výrobek netvoří žádné riziko životnímu prostření. </w:t>
      </w:r>
    </w:p>
    <w:p w:rsidR="0063146F" w:rsidRPr="00AD2556" w:rsidRDefault="0063146F" w:rsidP="00AD2556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3146F" w:rsidRPr="00AD2556" w:rsidRDefault="0063146F" w:rsidP="00AD25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b/>
          <w:sz w:val="24"/>
          <w:szCs w:val="24"/>
        </w:rPr>
        <w:t>Manipulace a skladování</w:t>
      </w:r>
    </w:p>
    <w:p w:rsidR="0063146F" w:rsidRPr="00AD2556" w:rsidRDefault="0063146F" w:rsidP="00AD2556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Informace pro bezpečné skladování: </w:t>
      </w:r>
      <w:r w:rsidRPr="00AD2556">
        <w:rPr>
          <w:rFonts w:ascii="Times New Roman" w:hAnsi="Times New Roman" w:cs="Times New Roman"/>
          <w:sz w:val="24"/>
          <w:szCs w:val="24"/>
        </w:rPr>
        <w:t>Skladujte  na suchém místě dobře uzavřený při teplotě od 10° do 23°C.</w:t>
      </w:r>
      <w:r w:rsidRPr="00AD2556">
        <w:rPr>
          <w:rFonts w:ascii="Times New Roman" w:hAnsi="Times New Roman" w:cs="Times New Roman"/>
          <w:i/>
          <w:sz w:val="24"/>
          <w:szCs w:val="24"/>
        </w:rPr>
        <w:tab/>
      </w:r>
    </w:p>
    <w:p w:rsidR="0063146F" w:rsidRPr="00AD2556" w:rsidRDefault="0063146F" w:rsidP="00AD2556">
      <w:pPr>
        <w:pStyle w:val="Odstavecseseznamem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63146F" w:rsidRPr="00AD2556" w:rsidRDefault="0063146F" w:rsidP="00AD25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D2556">
        <w:rPr>
          <w:rFonts w:ascii="Times New Roman" w:hAnsi="Times New Roman" w:cs="Times New Roman"/>
          <w:b/>
          <w:sz w:val="24"/>
          <w:szCs w:val="24"/>
        </w:rPr>
        <w:t>Kontrola expozice, osobní bezpečnost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D2556">
        <w:rPr>
          <w:rFonts w:ascii="Times New Roman" w:hAnsi="Times New Roman" w:cs="Times New Roman"/>
          <w:i/>
          <w:sz w:val="24"/>
          <w:szCs w:val="24"/>
        </w:rPr>
        <w:t>Osobní ochranné pomůcky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i/>
          <w:sz w:val="24"/>
          <w:szCs w:val="24"/>
        </w:rPr>
        <w:t xml:space="preserve">Ochrana dýchací soustavy: </w:t>
      </w:r>
      <w:r w:rsidRPr="00AD2556">
        <w:rPr>
          <w:rFonts w:ascii="Times New Roman" w:hAnsi="Times New Roman" w:cs="Times New Roman"/>
          <w:sz w:val="24"/>
          <w:szCs w:val="24"/>
        </w:rPr>
        <w:t>žádná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i/>
          <w:sz w:val="24"/>
          <w:szCs w:val="24"/>
        </w:rPr>
        <w:t>Ochrana rukou:</w:t>
      </w:r>
      <w:r w:rsidRPr="00AD2556">
        <w:rPr>
          <w:rFonts w:ascii="Times New Roman" w:hAnsi="Times New Roman" w:cs="Times New Roman"/>
          <w:sz w:val="24"/>
          <w:szCs w:val="24"/>
        </w:rPr>
        <w:tab/>
        <w:t>žádná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i/>
          <w:sz w:val="24"/>
          <w:szCs w:val="24"/>
        </w:rPr>
        <w:t>Ochrana očí:</w:t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  <w:t>žádná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146F" w:rsidRPr="00AD2556" w:rsidRDefault="0063146F" w:rsidP="00AD25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D2556">
        <w:rPr>
          <w:rFonts w:ascii="Times New Roman" w:hAnsi="Times New Roman" w:cs="Times New Roman"/>
          <w:b/>
          <w:bCs/>
          <w:sz w:val="24"/>
          <w:szCs w:val="24"/>
        </w:rPr>
        <w:t>Fyzikální a chemické informace: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i/>
          <w:sz w:val="24"/>
          <w:szCs w:val="24"/>
        </w:rPr>
        <w:t>Skupenství:</w:t>
      </w:r>
      <w:r w:rsidRPr="00AD2556">
        <w:rPr>
          <w:rFonts w:ascii="Times New Roman" w:hAnsi="Times New Roman" w:cs="Times New Roman"/>
          <w:i/>
          <w:sz w:val="24"/>
          <w:szCs w:val="24"/>
        </w:rPr>
        <w:tab/>
      </w:r>
      <w:r w:rsidRPr="00AD2556">
        <w:rPr>
          <w:rFonts w:ascii="Times New Roman" w:hAnsi="Times New Roman" w:cs="Times New Roman"/>
          <w:i/>
          <w:sz w:val="24"/>
          <w:szCs w:val="24"/>
        </w:rPr>
        <w:tab/>
      </w:r>
      <w:r w:rsidR="0024067C">
        <w:rPr>
          <w:rFonts w:ascii="Times New Roman" w:hAnsi="Times New Roman" w:cs="Times New Roman"/>
          <w:sz w:val="24"/>
          <w:szCs w:val="24"/>
        </w:rPr>
        <w:t xml:space="preserve">viskózní </w:t>
      </w:r>
      <w:r w:rsidRPr="00AD2556">
        <w:rPr>
          <w:rFonts w:ascii="Times New Roman" w:hAnsi="Times New Roman" w:cs="Times New Roman"/>
          <w:sz w:val="24"/>
          <w:szCs w:val="24"/>
        </w:rPr>
        <w:t>tekutina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i/>
          <w:sz w:val="24"/>
          <w:szCs w:val="24"/>
        </w:rPr>
        <w:t>Barva:</w:t>
      </w:r>
      <w:r w:rsidR="0024067C">
        <w:rPr>
          <w:rFonts w:ascii="Times New Roman" w:hAnsi="Times New Roman" w:cs="Times New Roman"/>
          <w:sz w:val="24"/>
          <w:szCs w:val="24"/>
        </w:rPr>
        <w:tab/>
      </w:r>
      <w:r w:rsidR="0024067C">
        <w:rPr>
          <w:rFonts w:ascii="Times New Roman" w:hAnsi="Times New Roman" w:cs="Times New Roman"/>
          <w:sz w:val="24"/>
          <w:szCs w:val="24"/>
        </w:rPr>
        <w:tab/>
      </w:r>
      <w:r w:rsidR="0024067C">
        <w:rPr>
          <w:rFonts w:ascii="Times New Roman" w:hAnsi="Times New Roman" w:cs="Times New Roman"/>
          <w:sz w:val="24"/>
          <w:szCs w:val="24"/>
        </w:rPr>
        <w:tab/>
        <w:t>okrová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i/>
          <w:sz w:val="24"/>
          <w:szCs w:val="24"/>
        </w:rPr>
        <w:t>Zápach:</w:t>
      </w:r>
      <w:r w:rsidRPr="00AD2556">
        <w:rPr>
          <w:rFonts w:ascii="Times New Roman" w:hAnsi="Times New Roman" w:cs="Times New Roman"/>
          <w:i/>
          <w:sz w:val="24"/>
          <w:szCs w:val="24"/>
        </w:rPr>
        <w:tab/>
      </w:r>
      <w:r w:rsidRPr="00AD2556">
        <w:rPr>
          <w:rFonts w:ascii="Times New Roman" w:hAnsi="Times New Roman" w:cs="Times New Roman"/>
          <w:i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>bez zápachu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i/>
          <w:sz w:val="24"/>
          <w:szCs w:val="24"/>
        </w:rPr>
        <w:t>Bod vznícení:</w:t>
      </w:r>
      <w:r w:rsidRPr="00AD2556">
        <w:rPr>
          <w:rFonts w:ascii="Times New Roman" w:hAnsi="Times New Roman" w:cs="Times New Roman"/>
          <w:i/>
          <w:sz w:val="24"/>
          <w:szCs w:val="24"/>
        </w:rPr>
        <w:tab/>
      </w:r>
      <w:r w:rsidRPr="00AD2556">
        <w:rPr>
          <w:rFonts w:ascii="Times New Roman" w:hAnsi="Times New Roman" w:cs="Times New Roman"/>
          <w:i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>&gt;250°C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D2556">
        <w:rPr>
          <w:rFonts w:ascii="Times New Roman" w:hAnsi="Times New Roman" w:cs="Times New Roman"/>
          <w:i/>
          <w:sz w:val="24"/>
          <w:szCs w:val="24"/>
        </w:rPr>
        <w:t>Bod varu:</w:t>
      </w:r>
      <w:r w:rsidRPr="00AD2556">
        <w:rPr>
          <w:rFonts w:ascii="Times New Roman" w:hAnsi="Times New Roman" w:cs="Times New Roman"/>
          <w:i/>
          <w:sz w:val="24"/>
          <w:szCs w:val="24"/>
        </w:rPr>
        <w:tab/>
      </w:r>
      <w:r w:rsidRPr="00AD2556">
        <w:rPr>
          <w:rFonts w:ascii="Times New Roman" w:hAnsi="Times New Roman" w:cs="Times New Roman"/>
          <w:i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>neurčen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D2556">
        <w:rPr>
          <w:rFonts w:ascii="Times New Roman" w:hAnsi="Times New Roman" w:cs="Times New Roman"/>
          <w:i/>
          <w:sz w:val="24"/>
          <w:szCs w:val="24"/>
        </w:rPr>
        <w:t>Bod tání:</w:t>
      </w:r>
      <w:r w:rsidRPr="00AD2556">
        <w:rPr>
          <w:rFonts w:ascii="Times New Roman" w:hAnsi="Times New Roman" w:cs="Times New Roman"/>
          <w:i/>
          <w:sz w:val="24"/>
          <w:szCs w:val="24"/>
        </w:rPr>
        <w:tab/>
      </w:r>
      <w:r w:rsidRPr="00AD2556">
        <w:rPr>
          <w:rFonts w:ascii="Times New Roman" w:hAnsi="Times New Roman" w:cs="Times New Roman"/>
          <w:i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>neurčen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i/>
          <w:sz w:val="24"/>
          <w:szCs w:val="24"/>
        </w:rPr>
        <w:t>Možnost exploze:</w:t>
      </w:r>
      <w:r w:rsidRPr="00AD2556">
        <w:rPr>
          <w:rFonts w:ascii="Times New Roman" w:hAnsi="Times New Roman" w:cs="Times New Roman"/>
          <w:i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>při teplotě nad 200°C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i/>
          <w:sz w:val="24"/>
          <w:szCs w:val="24"/>
        </w:rPr>
        <w:t>Samovznícení:</w:t>
      </w:r>
      <w:r w:rsidRPr="00AD2556">
        <w:rPr>
          <w:rFonts w:ascii="Times New Roman" w:hAnsi="Times New Roman" w:cs="Times New Roman"/>
          <w:i/>
          <w:sz w:val="24"/>
          <w:szCs w:val="24"/>
        </w:rPr>
        <w:tab/>
      </w:r>
      <w:r w:rsidRPr="00AD2556">
        <w:rPr>
          <w:rFonts w:ascii="Times New Roman" w:hAnsi="Times New Roman" w:cs="Times New Roman"/>
          <w:i/>
          <w:sz w:val="24"/>
          <w:szCs w:val="24"/>
        </w:rPr>
        <w:tab/>
        <w:t>&gt;</w:t>
      </w:r>
      <w:r w:rsidRPr="00AD2556">
        <w:rPr>
          <w:rFonts w:ascii="Times New Roman" w:hAnsi="Times New Roman" w:cs="Times New Roman"/>
          <w:sz w:val="24"/>
          <w:szCs w:val="24"/>
        </w:rPr>
        <w:t>400°C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i/>
          <w:sz w:val="24"/>
          <w:szCs w:val="24"/>
        </w:rPr>
        <w:t>Tlak páry při 20°C:</w:t>
      </w:r>
      <w:r w:rsidRPr="00AD2556">
        <w:rPr>
          <w:rFonts w:ascii="Times New Roman" w:hAnsi="Times New Roman" w:cs="Times New Roman"/>
          <w:sz w:val="24"/>
          <w:szCs w:val="24"/>
        </w:rPr>
        <w:tab/>
        <w:t xml:space="preserve">&lt;0.01 </w:t>
      </w:r>
      <w:proofErr w:type="spellStart"/>
      <w:r w:rsidRPr="00AD2556">
        <w:rPr>
          <w:rFonts w:ascii="Times New Roman" w:hAnsi="Times New Roman" w:cs="Times New Roman"/>
          <w:sz w:val="24"/>
          <w:szCs w:val="24"/>
        </w:rPr>
        <w:t>hPa</w:t>
      </w:r>
      <w:proofErr w:type="spellEnd"/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i/>
          <w:sz w:val="24"/>
          <w:szCs w:val="24"/>
        </w:rPr>
        <w:t>Rozpustnost a mísitelnost ve vodě:</w:t>
      </w:r>
      <w:r w:rsidRPr="00AD2556">
        <w:rPr>
          <w:rFonts w:ascii="Times New Roman" w:hAnsi="Times New Roman" w:cs="Times New Roman"/>
          <w:i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>ne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i/>
          <w:sz w:val="24"/>
          <w:szCs w:val="24"/>
        </w:rPr>
        <w:t xml:space="preserve">Hodnota pH: </w:t>
      </w:r>
      <w:r w:rsidRPr="00AD2556">
        <w:rPr>
          <w:rFonts w:ascii="Times New Roman" w:hAnsi="Times New Roman" w:cs="Times New Roman"/>
          <w:i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  <w:t>kolem 7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i/>
          <w:sz w:val="24"/>
          <w:szCs w:val="24"/>
        </w:rPr>
        <w:t>Viskozita při 20°C:</w:t>
      </w:r>
      <w:r w:rsidRPr="00AD2556">
        <w:rPr>
          <w:rFonts w:ascii="Times New Roman" w:hAnsi="Times New Roman" w:cs="Times New Roman"/>
          <w:i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>3400mPa.s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i/>
          <w:sz w:val="24"/>
          <w:szCs w:val="24"/>
        </w:rPr>
        <w:t>Relativní hustota při 20°C:</w:t>
      </w:r>
      <w:r w:rsidRPr="00AD2556">
        <w:rPr>
          <w:rFonts w:ascii="Times New Roman" w:hAnsi="Times New Roman" w:cs="Times New Roman"/>
          <w:i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>1.1 – 1.5 g / cm3</w:t>
      </w:r>
      <w:r w:rsidRPr="00AD2556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146F" w:rsidRPr="00AD2556" w:rsidRDefault="0063146F" w:rsidP="00AD25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D2556">
        <w:rPr>
          <w:rFonts w:ascii="Times New Roman" w:hAnsi="Times New Roman" w:cs="Times New Roman"/>
          <w:b/>
          <w:sz w:val="24"/>
          <w:szCs w:val="24"/>
        </w:rPr>
        <w:t>Stabilita a reaktivita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i/>
          <w:iCs/>
          <w:sz w:val="24"/>
          <w:szCs w:val="24"/>
        </w:rPr>
        <w:t>Tepelný rozklad / okolnosti, kterých je třeba se vyvarovat:</w:t>
      </w:r>
      <w:r w:rsidRPr="00AD255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 xml:space="preserve">Při správném užívání nehrozí </w:t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ab/>
        <w:t>rozklad.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i/>
          <w:iCs/>
          <w:sz w:val="24"/>
          <w:szCs w:val="24"/>
        </w:rPr>
        <w:t>Nebezpečné produkty rozkladu:</w:t>
      </w:r>
      <w:r w:rsidRPr="00AD255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>nejsou známy při správném zacházení a skladování. Oxidační rozklad při nad 150°C může způsobit vznik formaldehydu.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146F" w:rsidRPr="00AD2556" w:rsidRDefault="0063146F" w:rsidP="00AD25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D2556">
        <w:rPr>
          <w:rFonts w:ascii="Times New Roman" w:hAnsi="Times New Roman" w:cs="Times New Roman"/>
          <w:b/>
          <w:bCs/>
          <w:sz w:val="24"/>
          <w:szCs w:val="24"/>
        </w:rPr>
        <w:t>Toxikologické informace: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i/>
          <w:sz w:val="24"/>
          <w:szCs w:val="24"/>
        </w:rPr>
        <w:t>Obecně:</w:t>
      </w:r>
      <w:r w:rsidRPr="00AD2556">
        <w:rPr>
          <w:rFonts w:ascii="Times New Roman" w:hAnsi="Times New Roman" w:cs="Times New Roman"/>
          <w:i/>
          <w:sz w:val="24"/>
          <w:szCs w:val="24"/>
        </w:rPr>
        <w:tab/>
      </w:r>
      <w:r w:rsidRPr="00AD2556">
        <w:rPr>
          <w:rFonts w:ascii="Times New Roman" w:hAnsi="Times New Roman" w:cs="Times New Roman"/>
          <w:i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>Při správném užití nejsou očekávány žádné negativní účinky.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>Dráždivé účinky: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i/>
          <w:sz w:val="24"/>
          <w:szCs w:val="24"/>
        </w:rPr>
        <w:t>Kožní kontakt (zvíře):</w:t>
      </w:r>
      <w:r w:rsidRPr="00AD2556">
        <w:rPr>
          <w:rFonts w:ascii="Times New Roman" w:hAnsi="Times New Roman" w:cs="Times New Roman"/>
          <w:i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>žádné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i/>
          <w:sz w:val="24"/>
          <w:szCs w:val="24"/>
        </w:rPr>
        <w:lastRenderedPageBreak/>
        <w:t>Oční kontakt (zvíře):</w:t>
      </w:r>
      <w:r w:rsidRPr="00AD2556">
        <w:rPr>
          <w:rFonts w:ascii="Times New Roman" w:hAnsi="Times New Roman" w:cs="Times New Roman"/>
          <w:i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>lehké podráždění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146F" w:rsidRPr="00AD2556" w:rsidRDefault="0063146F" w:rsidP="00AD25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D2556">
        <w:rPr>
          <w:rFonts w:ascii="Times New Roman" w:hAnsi="Times New Roman" w:cs="Times New Roman"/>
          <w:b/>
          <w:sz w:val="24"/>
          <w:szCs w:val="24"/>
        </w:rPr>
        <w:t>Ekologické informace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D2556">
        <w:rPr>
          <w:rFonts w:ascii="Times New Roman" w:hAnsi="Times New Roman" w:cs="Times New Roman"/>
          <w:i/>
          <w:sz w:val="24"/>
          <w:szCs w:val="24"/>
        </w:rPr>
        <w:t>Informace eliminaci (odolnost a odbouratelnost):</w:t>
      </w:r>
    </w:p>
    <w:p w:rsidR="0063146F" w:rsidRPr="00AD2556" w:rsidRDefault="00AD2556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>Není</w:t>
      </w:r>
      <w:r w:rsidR="0063146F" w:rsidRPr="00AD2556">
        <w:rPr>
          <w:rFonts w:ascii="Times New Roman" w:hAnsi="Times New Roman" w:cs="Times New Roman"/>
          <w:sz w:val="24"/>
          <w:szCs w:val="24"/>
        </w:rPr>
        <w:t xml:space="preserve"> odboura</w:t>
      </w:r>
      <w:r w:rsidRPr="00AD2556">
        <w:rPr>
          <w:rFonts w:ascii="Times New Roman" w:hAnsi="Times New Roman" w:cs="Times New Roman"/>
          <w:sz w:val="24"/>
          <w:szCs w:val="24"/>
        </w:rPr>
        <w:t xml:space="preserve">telný. </w:t>
      </w:r>
      <w:proofErr w:type="spellStart"/>
      <w:r w:rsidRPr="00AD2556">
        <w:rPr>
          <w:rFonts w:ascii="Times New Roman" w:hAnsi="Times New Roman" w:cs="Times New Roman"/>
          <w:sz w:val="24"/>
          <w:szCs w:val="24"/>
        </w:rPr>
        <w:t>Polydimet</w:t>
      </w:r>
      <w:r>
        <w:rPr>
          <w:rFonts w:ascii="Times New Roman" w:hAnsi="Times New Roman" w:cs="Times New Roman"/>
          <w:sz w:val="24"/>
          <w:szCs w:val="24"/>
        </w:rPr>
        <w:t>hylsiloxany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</w:t>
      </w:r>
      <w:r w:rsidRPr="00AD2556">
        <w:rPr>
          <w:rFonts w:ascii="Times New Roman" w:hAnsi="Times New Roman" w:cs="Times New Roman"/>
          <w:sz w:val="24"/>
          <w:szCs w:val="24"/>
        </w:rPr>
        <w:t>sou odbouratelné jen za určitých podmínek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i/>
          <w:sz w:val="24"/>
          <w:szCs w:val="24"/>
        </w:rPr>
        <w:t>Ekologická toxicita:</w:t>
      </w:r>
      <w:r w:rsidRPr="00AD2556">
        <w:rPr>
          <w:rFonts w:ascii="Times New Roman" w:hAnsi="Times New Roman" w:cs="Times New Roman"/>
          <w:i/>
          <w:sz w:val="24"/>
          <w:szCs w:val="24"/>
        </w:rPr>
        <w:tab/>
      </w:r>
      <w:r w:rsidR="00AD2556" w:rsidRPr="00AD2556">
        <w:rPr>
          <w:rFonts w:ascii="Times New Roman" w:hAnsi="Times New Roman" w:cs="Times New Roman"/>
          <w:sz w:val="24"/>
          <w:szCs w:val="24"/>
        </w:rPr>
        <w:t xml:space="preserve">není nebezpečný pro </w:t>
      </w:r>
      <w:r w:rsidRPr="00AD2556">
        <w:rPr>
          <w:rFonts w:ascii="Times New Roman" w:hAnsi="Times New Roman" w:cs="Times New Roman"/>
          <w:sz w:val="24"/>
          <w:szCs w:val="24"/>
        </w:rPr>
        <w:t xml:space="preserve"> živočichy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i/>
          <w:sz w:val="24"/>
          <w:szCs w:val="24"/>
        </w:rPr>
        <w:t>Další ekologické informace:</w:t>
      </w:r>
      <w:r w:rsidRPr="00AD2556">
        <w:rPr>
          <w:rFonts w:ascii="Times New Roman" w:hAnsi="Times New Roman" w:cs="Times New Roman"/>
          <w:i/>
          <w:sz w:val="24"/>
          <w:szCs w:val="24"/>
        </w:rPr>
        <w:tab/>
      </w:r>
      <w:r w:rsidRPr="00AD2556">
        <w:rPr>
          <w:rFonts w:ascii="Times New Roman" w:hAnsi="Times New Roman" w:cs="Times New Roman"/>
          <w:sz w:val="24"/>
          <w:szCs w:val="24"/>
        </w:rPr>
        <w:t>Ve st</w:t>
      </w:r>
      <w:r w:rsidR="00AD2556" w:rsidRPr="00AD2556">
        <w:rPr>
          <w:rFonts w:ascii="Times New Roman" w:hAnsi="Times New Roman" w:cs="Times New Roman"/>
          <w:sz w:val="24"/>
          <w:szCs w:val="24"/>
        </w:rPr>
        <w:t xml:space="preserve">avu, kdy jsou obě složky </w:t>
      </w:r>
      <w:r w:rsidR="00AD2556">
        <w:rPr>
          <w:rFonts w:ascii="Times New Roman" w:hAnsi="Times New Roman" w:cs="Times New Roman"/>
          <w:sz w:val="24"/>
          <w:szCs w:val="24"/>
        </w:rPr>
        <w:t>smíchány,</w:t>
      </w:r>
      <w:r w:rsidR="00AD2556" w:rsidRPr="00AD2556">
        <w:rPr>
          <w:rFonts w:ascii="Times New Roman" w:hAnsi="Times New Roman" w:cs="Times New Roman"/>
          <w:sz w:val="24"/>
          <w:szCs w:val="24"/>
        </w:rPr>
        <w:t xml:space="preserve"> </w:t>
      </w:r>
      <w:r w:rsidRPr="00AD2556">
        <w:rPr>
          <w:rFonts w:ascii="Times New Roman" w:hAnsi="Times New Roman" w:cs="Times New Roman"/>
          <w:sz w:val="24"/>
          <w:szCs w:val="24"/>
        </w:rPr>
        <w:t>může být od</w:t>
      </w:r>
      <w:r w:rsidR="00AD2556">
        <w:rPr>
          <w:rFonts w:ascii="Times New Roman" w:hAnsi="Times New Roman" w:cs="Times New Roman"/>
          <w:sz w:val="24"/>
          <w:szCs w:val="24"/>
        </w:rPr>
        <w:t>s</w:t>
      </w:r>
      <w:r w:rsidRPr="00AD2556">
        <w:rPr>
          <w:rFonts w:ascii="Times New Roman" w:hAnsi="Times New Roman" w:cs="Times New Roman"/>
          <w:sz w:val="24"/>
          <w:szCs w:val="24"/>
        </w:rPr>
        <w:t>t</w:t>
      </w:r>
      <w:r w:rsidR="00AD2556">
        <w:rPr>
          <w:rFonts w:ascii="Times New Roman" w:hAnsi="Times New Roman" w:cs="Times New Roman"/>
          <w:sz w:val="24"/>
          <w:szCs w:val="24"/>
        </w:rPr>
        <w:t xml:space="preserve">raněn z </w:t>
      </w:r>
      <w:r w:rsidR="00AD2556">
        <w:rPr>
          <w:rFonts w:ascii="Times New Roman" w:hAnsi="Times New Roman" w:cs="Times New Roman"/>
          <w:sz w:val="24"/>
          <w:szCs w:val="24"/>
        </w:rPr>
        <w:tab/>
      </w:r>
      <w:r w:rsidR="00AD2556">
        <w:rPr>
          <w:rFonts w:ascii="Times New Roman" w:hAnsi="Times New Roman" w:cs="Times New Roman"/>
          <w:sz w:val="24"/>
          <w:szCs w:val="24"/>
        </w:rPr>
        <w:tab/>
      </w:r>
      <w:r w:rsidR="00AD2556">
        <w:rPr>
          <w:rFonts w:ascii="Times New Roman" w:hAnsi="Times New Roman" w:cs="Times New Roman"/>
          <w:sz w:val="24"/>
          <w:szCs w:val="24"/>
        </w:rPr>
        <w:tab/>
        <w:t xml:space="preserve">vody </w:t>
      </w:r>
      <w:r w:rsidRPr="00AD2556">
        <w:rPr>
          <w:rFonts w:ascii="Times New Roman" w:hAnsi="Times New Roman" w:cs="Times New Roman"/>
          <w:sz w:val="24"/>
          <w:szCs w:val="24"/>
        </w:rPr>
        <w:t>pomocí filtrace.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146F" w:rsidRPr="00AD2556" w:rsidRDefault="0063146F" w:rsidP="00AD2556">
      <w:pPr>
        <w:pStyle w:val="Odstavecseseznamem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D2556">
        <w:rPr>
          <w:rFonts w:ascii="Times New Roman" w:hAnsi="Times New Roman" w:cs="Times New Roman"/>
          <w:b/>
          <w:sz w:val="24"/>
          <w:szCs w:val="24"/>
        </w:rPr>
        <w:t>Likvidace</w:t>
      </w:r>
    </w:p>
    <w:p w:rsidR="0063146F" w:rsidRPr="00AD2556" w:rsidRDefault="0063146F" w:rsidP="00AD2556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>Malé množství může být likvidováno spolu s domovním odpadem. Větší množství podle místních zákonů.</w:t>
      </w:r>
    </w:p>
    <w:p w:rsidR="0063146F" w:rsidRPr="00AD2556" w:rsidRDefault="0063146F" w:rsidP="00AD2556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3146F" w:rsidRPr="00AD2556" w:rsidRDefault="0063146F" w:rsidP="00AD2556">
      <w:pPr>
        <w:pStyle w:val="Odstavecseseznamem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D2556">
        <w:rPr>
          <w:rFonts w:ascii="Times New Roman" w:hAnsi="Times New Roman" w:cs="Times New Roman"/>
          <w:b/>
          <w:sz w:val="24"/>
          <w:szCs w:val="24"/>
        </w:rPr>
        <w:t>Informace o přepravě výrobku</w:t>
      </w:r>
    </w:p>
    <w:p w:rsidR="0063146F" w:rsidRPr="00AD2556" w:rsidRDefault="0063146F" w:rsidP="00AD2556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>Nehrozí žádné nebezpečí podle ADR (ICAO / IATA)  stanov.</w:t>
      </w:r>
    </w:p>
    <w:p w:rsidR="0063146F" w:rsidRPr="00AD2556" w:rsidRDefault="0063146F" w:rsidP="00AD2556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3146F" w:rsidRPr="00AD2556" w:rsidRDefault="0063146F" w:rsidP="00AD2556">
      <w:pPr>
        <w:pStyle w:val="Odstavecseseznamem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D2556">
        <w:rPr>
          <w:rFonts w:ascii="Times New Roman" w:hAnsi="Times New Roman" w:cs="Times New Roman"/>
          <w:b/>
          <w:sz w:val="24"/>
          <w:szCs w:val="24"/>
        </w:rPr>
        <w:t>Právní předpisy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i/>
          <w:iCs/>
          <w:sz w:val="24"/>
          <w:szCs w:val="24"/>
        </w:rPr>
        <w:t>Klasifikace v rámci EU</w:t>
      </w:r>
      <w:r w:rsidRPr="00AD2556">
        <w:rPr>
          <w:rFonts w:ascii="Times New Roman" w:hAnsi="Times New Roman" w:cs="Times New Roman"/>
          <w:sz w:val="24"/>
          <w:szCs w:val="24"/>
        </w:rPr>
        <w:t>: Výrobek není zařazen v klasifikaci bezpečnostních listů EU. Výrobek není zařazen mezi výrobky Zacházení s nebezpečným materiálem.</w:t>
      </w:r>
    </w:p>
    <w:p w:rsidR="0063146F" w:rsidRPr="00AD2556" w:rsidRDefault="0063146F" w:rsidP="00AD25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146F" w:rsidRPr="00AD2556" w:rsidRDefault="0063146F" w:rsidP="00AD2556">
      <w:pPr>
        <w:pStyle w:val="Odstavecseseznamem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D2556">
        <w:rPr>
          <w:rFonts w:ascii="Times New Roman" w:hAnsi="Times New Roman" w:cs="Times New Roman"/>
          <w:b/>
          <w:sz w:val="24"/>
          <w:szCs w:val="24"/>
        </w:rPr>
        <w:t>Další informace</w:t>
      </w:r>
    </w:p>
    <w:p w:rsidR="0063146F" w:rsidRPr="00AD2556" w:rsidRDefault="0063146F" w:rsidP="00AD2556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>Informace v bezpečnostním listu jsou založeny na aktuálních znalostech o výrobku. Výrobce neručí za žádné nepředpokládané speciální vlastnosti či reakce výrobku, bezpečnostní list nepředstavuje právně platný závazkový vztah.</w:t>
      </w:r>
    </w:p>
    <w:p w:rsidR="0063146F" w:rsidRPr="006D03E8" w:rsidRDefault="0063146F" w:rsidP="0063146F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1AA1" w:rsidRDefault="009E1AA1"/>
    <w:sectPr w:rsidR="009E1AA1" w:rsidSect="009E1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47738"/>
    <w:multiLevelType w:val="hybridMultilevel"/>
    <w:tmpl w:val="0E6ED0B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61269"/>
    <w:multiLevelType w:val="hybridMultilevel"/>
    <w:tmpl w:val="9E50F370"/>
    <w:lvl w:ilvl="0" w:tplc="CBF64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EE28B4" w:tentative="1">
      <w:start w:val="1"/>
      <w:numFmt w:val="lowerLetter"/>
      <w:lvlText w:val="%2."/>
      <w:lvlJc w:val="left"/>
      <w:pPr>
        <w:ind w:left="1440" w:hanging="360"/>
      </w:pPr>
    </w:lvl>
    <w:lvl w:ilvl="2" w:tplc="0C3E1B5E" w:tentative="1">
      <w:start w:val="1"/>
      <w:numFmt w:val="lowerRoman"/>
      <w:lvlText w:val="%3."/>
      <w:lvlJc w:val="right"/>
      <w:pPr>
        <w:ind w:left="2160" w:hanging="180"/>
      </w:pPr>
    </w:lvl>
    <w:lvl w:ilvl="3" w:tplc="499A06CC" w:tentative="1">
      <w:start w:val="1"/>
      <w:numFmt w:val="decimal"/>
      <w:lvlText w:val="%4."/>
      <w:lvlJc w:val="left"/>
      <w:pPr>
        <w:ind w:left="2880" w:hanging="360"/>
      </w:pPr>
    </w:lvl>
    <w:lvl w:ilvl="4" w:tplc="31EEF5D0" w:tentative="1">
      <w:start w:val="1"/>
      <w:numFmt w:val="lowerLetter"/>
      <w:lvlText w:val="%5."/>
      <w:lvlJc w:val="left"/>
      <w:pPr>
        <w:ind w:left="3600" w:hanging="360"/>
      </w:pPr>
    </w:lvl>
    <w:lvl w:ilvl="5" w:tplc="ADCAA482" w:tentative="1">
      <w:start w:val="1"/>
      <w:numFmt w:val="lowerRoman"/>
      <w:lvlText w:val="%6."/>
      <w:lvlJc w:val="right"/>
      <w:pPr>
        <w:ind w:left="4320" w:hanging="180"/>
      </w:pPr>
    </w:lvl>
    <w:lvl w:ilvl="6" w:tplc="89C0305E" w:tentative="1">
      <w:start w:val="1"/>
      <w:numFmt w:val="decimal"/>
      <w:lvlText w:val="%7."/>
      <w:lvlJc w:val="left"/>
      <w:pPr>
        <w:ind w:left="5040" w:hanging="360"/>
      </w:pPr>
    </w:lvl>
    <w:lvl w:ilvl="7" w:tplc="CC88F7BC" w:tentative="1">
      <w:start w:val="1"/>
      <w:numFmt w:val="lowerLetter"/>
      <w:lvlText w:val="%8."/>
      <w:lvlJc w:val="left"/>
      <w:pPr>
        <w:ind w:left="5760" w:hanging="360"/>
      </w:pPr>
    </w:lvl>
    <w:lvl w:ilvl="8" w:tplc="7BAA8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F5E98"/>
    <w:multiLevelType w:val="hybridMultilevel"/>
    <w:tmpl w:val="229866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A4FFC"/>
    <w:rsid w:val="00182ADB"/>
    <w:rsid w:val="001A30DA"/>
    <w:rsid w:val="0024067C"/>
    <w:rsid w:val="004338F0"/>
    <w:rsid w:val="0063146F"/>
    <w:rsid w:val="009A4FFC"/>
    <w:rsid w:val="009E1AA1"/>
    <w:rsid w:val="00AD2556"/>
    <w:rsid w:val="00B6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4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444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2010-01-06T22:28:00Z</dcterms:created>
  <dcterms:modified xsi:type="dcterms:W3CDTF">2010-01-21T14:36:00Z</dcterms:modified>
</cp:coreProperties>
</file>